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3D6" w:rsidRPr="004C2F3B" w:rsidRDefault="00EB33D6" w:rsidP="00EB33D6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EB33D6" w:rsidRPr="004C2F3B" w:rsidRDefault="00EB33D6" w:rsidP="00EB33D6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KPV-31-2017/V</w:t>
      </w:r>
      <w:r w:rsidRPr="004C2F3B">
        <w:rPr>
          <w:rFonts w:cs="Arial"/>
          <w:iCs/>
          <w:sz w:val="18"/>
          <w:szCs w:val="18"/>
        </w:rPr>
        <w:t>/NS-105814-DV</w:t>
      </w: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4C2F3B">
        <w:rPr>
          <w:rFonts w:cs="Arial"/>
          <w:b/>
          <w:bCs/>
          <w:sz w:val="24"/>
        </w:rPr>
        <w:t>PONUDNIK</w:t>
      </w: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</w:rPr>
      </w:pPr>
    </w:p>
    <w:p w:rsidR="00EB33D6" w:rsidRPr="004C2F3B" w:rsidRDefault="00EB33D6" w:rsidP="00EB33D6">
      <w:pPr>
        <w:tabs>
          <w:tab w:val="left" w:pos="3686"/>
        </w:tabs>
        <w:spacing w:after="0"/>
        <w:ind w:left="2268"/>
        <w:rPr>
          <w:rFonts w:cs="Arial"/>
        </w:rPr>
      </w:pPr>
    </w:p>
    <w:p w:rsidR="00EB33D6" w:rsidRDefault="00EB33D6" w:rsidP="00EB33D6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EB33D6" w:rsidRDefault="00EB33D6" w:rsidP="00EB33D6"/>
    <w:p w:rsidR="00EB33D6" w:rsidRPr="002D6342" w:rsidRDefault="00EB33D6" w:rsidP="00EB33D6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</w:p>
    <w:p w:rsidR="00EB33D6" w:rsidRPr="002D6342" w:rsidRDefault="00EB33D6" w:rsidP="00EB33D6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3"/>
        <w:gridCol w:w="3262"/>
        <w:gridCol w:w="1067"/>
        <w:gridCol w:w="3080"/>
      </w:tblGrid>
      <w:tr w:rsidR="00EB33D6" w:rsidRPr="002D6342" w:rsidTr="009C02D2">
        <w:trPr>
          <w:trHeight w:val="340"/>
        </w:trPr>
        <w:tc>
          <w:tcPr>
            <w:tcW w:w="1101" w:type="dxa"/>
            <w:shd w:val="clear" w:color="auto" w:fill="auto"/>
          </w:tcPr>
          <w:p w:rsidR="00EB33D6" w:rsidRPr="002D6342" w:rsidRDefault="00EB33D6" w:rsidP="009C02D2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1:</w:t>
            </w:r>
          </w:p>
        </w:tc>
        <w:tc>
          <w:tcPr>
            <w:tcW w:w="3505" w:type="dxa"/>
            <w:shd w:val="clear" w:color="auto" w:fill="auto"/>
          </w:tcPr>
          <w:p w:rsidR="00EB33D6" w:rsidRPr="002D6342" w:rsidRDefault="00EB33D6" w:rsidP="009C02D2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Vodovodni material</w:t>
            </w:r>
          </w:p>
        </w:tc>
        <w:tc>
          <w:tcPr>
            <w:tcW w:w="1172" w:type="dxa"/>
            <w:shd w:val="clear" w:color="auto" w:fill="auto"/>
          </w:tcPr>
          <w:p w:rsidR="00EB33D6" w:rsidRPr="002D6342" w:rsidRDefault="00EB33D6" w:rsidP="009C02D2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</w:p>
        </w:tc>
        <w:tc>
          <w:tcPr>
            <w:tcW w:w="3434" w:type="dxa"/>
            <w:shd w:val="clear" w:color="auto" w:fill="auto"/>
          </w:tcPr>
          <w:p w:rsidR="00EB33D6" w:rsidRPr="002D6342" w:rsidRDefault="00EB33D6" w:rsidP="009C02D2">
            <w:pPr>
              <w:spacing w:after="0"/>
              <w:rPr>
                <w:sz w:val="18"/>
                <w:szCs w:val="18"/>
              </w:rPr>
            </w:pPr>
          </w:p>
        </w:tc>
      </w:tr>
      <w:tr w:rsidR="00EB33D6" w:rsidRPr="002D6342" w:rsidTr="009C02D2">
        <w:trPr>
          <w:trHeight w:val="340"/>
        </w:trPr>
        <w:tc>
          <w:tcPr>
            <w:tcW w:w="1101" w:type="dxa"/>
            <w:shd w:val="clear" w:color="auto" w:fill="auto"/>
          </w:tcPr>
          <w:p w:rsidR="00EB33D6" w:rsidRPr="002D6342" w:rsidRDefault="00EB33D6" w:rsidP="009C02D2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2:</w:t>
            </w:r>
          </w:p>
        </w:tc>
        <w:tc>
          <w:tcPr>
            <w:tcW w:w="3505" w:type="dxa"/>
            <w:shd w:val="clear" w:color="auto" w:fill="auto"/>
          </w:tcPr>
          <w:p w:rsidR="00EB33D6" w:rsidRPr="002D6342" w:rsidRDefault="00EB33D6" w:rsidP="009C02D2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Kanalizacijski material</w:t>
            </w:r>
          </w:p>
        </w:tc>
        <w:tc>
          <w:tcPr>
            <w:tcW w:w="1172" w:type="dxa"/>
            <w:shd w:val="clear" w:color="auto" w:fill="auto"/>
          </w:tcPr>
          <w:p w:rsidR="00EB33D6" w:rsidRPr="002D6342" w:rsidRDefault="00EB33D6" w:rsidP="009C02D2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</w:p>
        </w:tc>
        <w:tc>
          <w:tcPr>
            <w:tcW w:w="3434" w:type="dxa"/>
            <w:shd w:val="clear" w:color="auto" w:fill="auto"/>
          </w:tcPr>
          <w:p w:rsidR="00EB33D6" w:rsidRPr="002D6342" w:rsidRDefault="00EB33D6" w:rsidP="009C02D2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EB33D6" w:rsidRPr="004C2F3B" w:rsidRDefault="00EB33D6" w:rsidP="00EB33D6">
      <w:pPr>
        <w:pStyle w:val="Naslov7"/>
        <w:numPr>
          <w:ilvl w:val="0"/>
          <w:numId w:val="0"/>
        </w:numPr>
        <w:spacing w:before="0" w:after="0"/>
        <w:rPr>
          <w:rFonts w:cs="Arial"/>
          <w:sz w:val="20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41"/>
        <w:gridCol w:w="1944"/>
        <w:gridCol w:w="70"/>
        <w:gridCol w:w="1773"/>
        <w:gridCol w:w="495"/>
        <w:gridCol w:w="1206"/>
        <w:gridCol w:w="1701"/>
        <w:gridCol w:w="1275"/>
      </w:tblGrid>
      <w:tr w:rsidR="00EB33D6" w:rsidRPr="004C2F3B" w:rsidTr="009C02D2">
        <w:trPr>
          <w:gridAfter w:val="3"/>
          <w:wAfter w:w="4182" w:type="dxa"/>
          <w:trHeight w:val="225"/>
        </w:trPr>
        <w:tc>
          <w:tcPr>
            <w:tcW w:w="608" w:type="dxa"/>
            <w:gridSpan w:val="2"/>
            <w:vAlign w:val="center"/>
          </w:tcPr>
          <w:p w:rsidR="00EB33D6" w:rsidRPr="004C2F3B" w:rsidRDefault="00EB33D6" w:rsidP="009C02D2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:rsidR="00EB33D6" w:rsidRPr="004C2F3B" w:rsidRDefault="00EB33D6" w:rsidP="009C02D2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B33D6" w:rsidRPr="004C2F3B" w:rsidRDefault="00EB33D6" w:rsidP="009C02D2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</w:tr>
      <w:tr w:rsidR="00EB33D6" w:rsidRPr="004C2F3B" w:rsidTr="009C02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  <w:gridSpan w:val="2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predmeta javnega naročila v EUR z DDV</w:t>
            </w:r>
          </w:p>
        </w:tc>
        <w:tc>
          <w:tcPr>
            <w:tcW w:w="1275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EB33D6" w:rsidRPr="004C2F3B" w:rsidTr="009C02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EB33D6" w:rsidRPr="004C2F3B" w:rsidTr="009C02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EB33D6" w:rsidRPr="004C2F3B" w:rsidTr="009C02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EB33D6" w:rsidRPr="004C2F3B" w:rsidTr="009C02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EB33D6" w:rsidRPr="004C2F3B" w:rsidRDefault="00EB33D6" w:rsidP="009C02D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EB33D6" w:rsidRPr="004C2F3B" w:rsidRDefault="00EB33D6" w:rsidP="00EB33D6">
      <w:pPr>
        <w:spacing w:after="0"/>
        <w:rPr>
          <w:rFonts w:cs="Arial"/>
          <w:sz w:val="20"/>
        </w:rPr>
      </w:pPr>
    </w:p>
    <w:p w:rsidR="00EB33D6" w:rsidRDefault="00EB33D6" w:rsidP="00EB33D6">
      <w:pPr>
        <w:spacing w:after="0"/>
        <w:rPr>
          <w:rFonts w:cs="Arial"/>
          <w:szCs w:val="20"/>
        </w:rPr>
      </w:pPr>
      <w:r w:rsidRPr="00FD3E88">
        <w:rPr>
          <w:rFonts w:cs="Arial"/>
        </w:rPr>
        <w:t xml:space="preserve">Ponudnik mora navesti </w:t>
      </w:r>
      <w:r>
        <w:rPr>
          <w:rFonts w:cs="Arial"/>
        </w:rPr>
        <w:t xml:space="preserve">za vsak sklop na katerega se prijavlja posebej </w:t>
      </w:r>
      <w:r w:rsidRPr="00FD3E88">
        <w:rPr>
          <w:rFonts w:cs="Arial"/>
        </w:rPr>
        <w:t xml:space="preserve">reference najmanj </w:t>
      </w:r>
      <w:r>
        <w:rPr>
          <w:rFonts w:cs="Arial"/>
          <w:szCs w:val="20"/>
        </w:rPr>
        <w:t>3</w:t>
      </w:r>
      <w:r w:rsidRPr="00FD3E88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treh</w:t>
      </w:r>
      <w:r w:rsidRPr="00FD3E88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referenčnih</w:t>
      </w:r>
      <w:r w:rsidRPr="00FD3E88">
        <w:rPr>
          <w:rFonts w:cs="Arial"/>
          <w:szCs w:val="20"/>
        </w:rPr>
        <w:t xml:space="preserve"> naročnikov, za opravljene dobave</w:t>
      </w:r>
      <w:r>
        <w:rPr>
          <w:rFonts w:cs="Arial"/>
          <w:szCs w:val="20"/>
        </w:rPr>
        <w:t xml:space="preserve"> (brez vgradnje)</w:t>
      </w:r>
      <w:r w:rsidRPr="00FD3E88">
        <w:rPr>
          <w:rFonts w:cs="Arial"/>
          <w:szCs w:val="20"/>
        </w:rPr>
        <w:t xml:space="preserve"> v obdobju od 201</w:t>
      </w:r>
      <w:r>
        <w:rPr>
          <w:rFonts w:cs="Arial"/>
          <w:szCs w:val="20"/>
        </w:rPr>
        <w:t>4</w:t>
      </w:r>
      <w:r w:rsidRPr="00FD3E88">
        <w:rPr>
          <w:rFonts w:cs="Arial"/>
          <w:szCs w:val="20"/>
        </w:rPr>
        <w:t xml:space="preserve"> do 201</w:t>
      </w:r>
      <w:r>
        <w:rPr>
          <w:rFonts w:cs="Arial"/>
          <w:szCs w:val="20"/>
        </w:rPr>
        <w:t>7, in sicer v vrednosti nad 200</w:t>
      </w:r>
      <w:r w:rsidRPr="00FD3E88">
        <w:rPr>
          <w:rFonts w:cs="Arial"/>
          <w:szCs w:val="20"/>
        </w:rPr>
        <w:t>.000 EUR z DDV v posameznem letu</w:t>
      </w:r>
      <w:r>
        <w:rPr>
          <w:rFonts w:cs="Arial"/>
          <w:szCs w:val="20"/>
        </w:rPr>
        <w:t xml:space="preserve"> za sklop 1 in v vrednosti nad 50.000 EUR z DDV v posameznem letu za sklop 2</w:t>
      </w:r>
      <w:r w:rsidRPr="00FD3E88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 xml:space="preserve">V vrednosti posamezne reference mora biti upoštevana samo vrednost dobavljenega materiala, brez vrednosti vgradnje materiala oziroma izvedbe gradbenih del. </w:t>
      </w: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szCs w:val="22"/>
        </w:rPr>
      </w:pPr>
    </w:p>
    <w:p w:rsidR="00EB33D6" w:rsidRDefault="00EB33D6" w:rsidP="00EB33D6">
      <w:pPr>
        <w:rPr>
          <w:rFonts w:cs="Arial"/>
          <w:szCs w:val="22"/>
        </w:rPr>
      </w:pPr>
      <w:r w:rsidRPr="004A796C">
        <w:rPr>
          <w:rFonts w:cs="Arial"/>
          <w:szCs w:val="22"/>
        </w:rPr>
        <w:t>Naročnik bo priznal sposobnost le tistim ponudnikom, ki bodo na obrazcih (OBR-R-1) priložili podpisan</w:t>
      </w:r>
      <w:r>
        <w:rPr>
          <w:rFonts w:cs="Arial"/>
          <w:szCs w:val="22"/>
        </w:rPr>
        <w:t>o</w:t>
      </w:r>
      <w:r w:rsidRPr="004A796C">
        <w:rPr>
          <w:rFonts w:cs="Arial"/>
          <w:szCs w:val="22"/>
        </w:rPr>
        <w:t xml:space="preserve"> in žigosan</w:t>
      </w:r>
      <w:r>
        <w:rPr>
          <w:rFonts w:cs="Arial"/>
          <w:szCs w:val="22"/>
        </w:rPr>
        <w:t>o referenco s strani referenčnega naročnika.</w:t>
      </w:r>
    </w:p>
    <w:p w:rsidR="00EB33D6" w:rsidRPr="004C2F3B" w:rsidRDefault="00EB33D6" w:rsidP="00EB33D6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C2F3B">
        <w:rPr>
          <w:rFonts w:ascii="Arial" w:hAnsi="Arial" w:cs="Arial"/>
          <w:b w:val="0"/>
          <w:color w:val="auto"/>
          <w:sz w:val="22"/>
        </w:rPr>
        <w:t>Naročnik bo pri ugotavljanju sposobnosti upošteval izključno</w:t>
      </w:r>
      <w:r>
        <w:rPr>
          <w:rFonts w:ascii="Arial" w:hAnsi="Arial" w:cs="Arial"/>
          <w:b w:val="0"/>
          <w:color w:val="auto"/>
          <w:sz w:val="22"/>
        </w:rPr>
        <w:t xml:space="preserve"> že zaključene dobave.</w:t>
      </w:r>
      <w:r w:rsidRPr="004C2F3B">
        <w:rPr>
          <w:rFonts w:ascii="Arial" w:hAnsi="Arial" w:cs="Arial"/>
          <w:b w:val="0"/>
          <w:color w:val="auto"/>
          <w:sz w:val="22"/>
        </w:rPr>
        <w:t xml:space="preserve"> </w:t>
      </w: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sz w:val="20"/>
        </w:rPr>
      </w:pPr>
    </w:p>
    <w:p w:rsidR="00EB33D6" w:rsidRPr="004C2F3B" w:rsidRDefault="00EB33D6" w:rsidP="00EB33D6">
      <w:pPr>
        <w:tabs>
          <w:tab w:val="left" w:pos="3686"/>
        </w:tabs>
        <w:spacing w:after="0"/>
        <w:rPr>
          <w:rFonts w:cs="Arial"/>
          <w:sz w:val="20"/>
        </w:rPr>
      </w:pPr>
    </w:p>
    <w:p w:rsidR="00EB33D6" w:rsidRPr="00B55380" w:rsidRDefault="00EB33D6" w:rsidP="00EB33D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B33D6" w:rsidRDefault="00EB33D6" w:rsidP="00EB33D6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B33D6" w:rsidRDefault="00EB33D6" w:rsidP="00EB33D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B33D6" w:rsidRDefault="00EB33D6" w:rsidP="00EB33D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B33D6" w:rsidRDefault="00EB33D6" w:rsidP="00EB33D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765624" w:rsidRPr="00EB33D6" w:rsidRDefault="00765624" w:rsidP="00EB33D6">
      <w:bookmarkStart w:id="0" w:name="_GoBack"/>
      <w:bookmarkEnd w:id="0"/>
    </w:p>
    <w:sectPr w:rsidR="00765624" w:rsidRPr="00EB3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A8"/>
    <w:rsid w:val="00647735"/>
    <w:rsid w:val="006A0DA8"/>
    <w:rsid w:val="00765624"/>
    <w:rsid w:val="00EB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2CB0"/>
  <w15:chartTrackingRefBased/>
  <w15:docId w15:val="{359CA6C3-9A95-4EEA-8993-3F8A6342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0DA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EB33D6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EB33D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EB33D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EB33D6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EB33D6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EB33D6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EB33D6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EB33D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EB33D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A0DA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A0DA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B33D6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EB33D6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EB33D6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EB33D6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EB33D6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EB33D6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B33D6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EB33D6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EB33D6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EB33D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B33D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2017-06-26T09:11:00Z</dcterms:created>
  <dcterms:modified xsi:type="dcterms:W3CDTF">2017-06-26T09:11:00Z</dcterms:modified>
</cp:coreProperties>
</file>